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364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p w14:paraId="0D191551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 w14:paraId="2A662C16">
      <w:pPr>
        <w:spacing w:line="440" w:lineRule="exact"/>
        <w:ind w:firstLine="643" w:firstLineChars="200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 南 通 师 范 高 等 专 科 学 校</w:t>
      </w:r>
    </w:p>
    <w:p w14:paraId="5E4D91DA">
      <w:pPr>
        <w:spacing w:line="440" w:lineRule="exact"/>
        <w:ind w:firstLine="643" w:firstLineChars="20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“十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b/>
          <w:sz w:val="32"/>
          <w:szCs w:val="32"/>
        </w:rPr>
        <w:t>五”事业发展规划建议征集表</w:t>
      </w:r>
    </w:p>
    <w:p w14:paraId="370C23A8">
      <w:pPr>
        <w:spacing w:line="440" w:lineRule="exact"/>
        <w:ind w:firstLine="5320" w:firstLineChars="190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填写日期：  年  月  日</w:t>
      </w:r>
    </w:p>
    <w:tbl>
      <w:tblPr>
        <w:tblStyle w:val="5"/>
        <w:tblW w:w="9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665"/>
        <w:gridCol w:w="1040"/>
        <w:gridCol w:w="2361"/>
        <w:gridCol w:w="1371"/>
        <w:gridCol w:w="1655"/>
      </w:tblGrid>
      <w:tr w14:paraId="2F22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87495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94364">
            <w:pPr>
              <w:spacing w:line="440" w:lineRule="exact"/>
              <w:ind w:right="-435" w:rightChars="-2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627D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3F45F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1FBF5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E8A8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BD98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2073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建议的主题</w:t>
            </w:r>
          </w:p>
          <w:p w14:paraId="7B399CAE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（请在相应选项前打“√”）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C24EB"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1.学校总体规划与发展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；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2.党建与思想政治工作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</w:t>
            </w:r>
          </w:p>
          <w:p w14:paraId="3353EC9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3.师资队伍建设；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4.校园文化建设；</w:t>
            </w:r>
          </w:p>
          <w:p w14:paraId="1974B201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5.校园基本建设；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6.智慧校园建设； </w:t>
            </w:r>
          </w:p>
          <w:p w14:paraId="398BC64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7.专业与课程建设；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□8</w:t>
            </w:r>
            <w:r>
              <w:rPr>
                <w:rFonts w:hint="eastAsia" w:ascii="仿宋_GB2312" w:eastAsia="仿宋_GB2312"/>
                <w:sz w:val="28"/>
                <w:szCs w:val="28"/>
              </w:rPr>
              <w:t>.教学质量保障与评价；</w:t>
            </w:r>
          </w:p>
          <w:p w14:paraId="5D526FB7"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9.继续教育与社会培训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8"/>
                <w:szCs w:val="28"/>
              </w:rPr>
              <w:t>.科技服务；</w:t>
            </w:r>
          </w:p>
          <w:p w14:paraId="665C2F05"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28"/>
                <w:szCs w:val="28"/>
              </w:rPr>
              <w:t>.产教融合；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sz w:val="28"/>
                <w:szCs w:val="28"/>
              </w:rPr>
              <w:t>.学生工作；</w:t>
            </w:r>
          </w:p>
          <w:p w14:paraId="2052CBF8"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eastAsia="仿宋_GB2312"/>
                <w:sz w:val="28"/>
                <w:szCs w:val="28"/>
              </w:rPr>
              <w:t>.招生就业工作；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其他方面。</w:t>
            </w:r>
          </w:p>
        </w:tc>
      </w:tr>
      <w:tr w14:paraId="349CF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C207E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2898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针对该条目主题的发展目标和实施措施的主要建议</w:t>
            </w:r>
          </w:p>
        </w:tc>
      </w:tr>
      <w:tr w14:paraId="06163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5F69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548D6">
            <w:pPr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C61E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BFFC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3B6A8">
            <w:pPr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1B8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C5F3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6F1E">
            <w:pPr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C608F7D">
      <w:pPr>
        <w:spacing w:line="440" w:lineRule="exac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备注：</w:t>
      </w:r>
    </w:p>
    <w:p w14:paraId="2D739147">
      <w:pPr>
        <w:spacing w:line="4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1.若内容较多，可自行增加行数或页面；</w:t>
      </w:r>
    </w:p>
    <w:p w14:paraId="4E74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2.南通师范高等专科学校发展规划处邮箱：</w:t>
      </w: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"mailto:fgc@ntnc.edu.cn"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7"/>
          <w:rFonts w:hint="eastAsia" w:ascii="宋体" w:hAnsi="宋体" w:eastAsia="宋体" w:cs="宋体"/>
          <w:sz w:val="21"/>
          <w:szCs w:val="21"/>
        </w:rPr>
        <w:t>fgc@ntnc.edu.cn</w:t>
      </w:r>
      <w:r>
        <w:rPr>
          <w:rStyle w:val="7"/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47647"/>
    <w:rsid w:val="15744470"/>
    <w:rsid w:val="17163D06"/>
    <w:rsid w:val="173369A0"/>
    <w:rsid w:val="2743069C"/>
    <w:rsid w:val="3A89067A"/>
    <w:rsid w:val="3D3119BD"/>
    <w:rsid w:val="48971214"/>
    <w:rsid w:val="53747647"/>
    <w:rsid w:val="5A696FA1"/>
    <w:rsid w:val="722978DD"/>
    <w:rsid w:val="779D5438"/>
    <w:rsid w:val="7887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BAF5BD9B655A44A698EBF5E973087E3A_13</vt:lpwstr>
  </property>
  <property fmtid="{D5CDD505-2E9C-101B-9397-08002B2CF9AE}" pid="4" name="KSOTemplateDocerSaveRecord">
    <vt:lpwstr>eyJoZGlkIjoiYzg2ZjYwZDg5MjExNTMwNjE4NGEwMjIzMzA1ODhmMDUiLCJ1c2VySWQiOiI0NDU1NjYxMTAifQ==</vt:lpwstr>
  </property>
</Properties>
</file>